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A26C" w14:textId="77777777" w:rsidR="00E6152D" w:rsidRPr="00E6152D" w:rsidRDefault="00E6152D" w:rsidP="00E6152D">
      <w:pPr>
        <w:pStyle w:val="Nadpis3"/>
        <w:jc w:val="center"/>
        <w:rPr>
          <w:rFonts w:ascii="Tahoma" w:hAnsi="Tahoma" w:cs="Tahoma"/>
          <w:b w:val="0"/>
          <w:bCs/>
          <w:szCs w:val="28"/>
        </w:rPr>
      </w:pPr>
      <w:r w:rsidRPr="00E6152D">
        <w:rPr>
          <w:rFonts w:ascii="Tahoma" w:hAnsi="Tahoma" w:cs="Tahoma"/>
          <w:b w:val="0"/>
          <w:bCs/>
          <w:szCs w:val="28"/>
        </w:rPr>
        <w:t xml:space="preserve">Pracovní instrukce </w:t>
      </w:r>
      <w:r w:rsidR="009605F5">
        <w:rPr>
          <w:rFonts w:ascii="Tahoma" w:hAnsi="Tahoma" w:cs="Tahoma"/>
          <w:b w:val="0"/>
          <w:bCs/>
          <w:szCs w:val="28"/>
        </w:rPr>
        <w:t>TO</w:t>
      </w:r>
      <w:r w:rsidRPr="00E6152D">
        <w:rPr>
          <w:rFonts w:ascii="Tahoma" w:hAnsi="Tahoma" w:cs="Tahoma"/>
          <w:b w:val="0"/>
          <w:bCs/>
          <w:szCs w:val="28"/>
        </w:rPr>
        <w:t xml:space="preserve"> č. </w:t>
      </w:r>
      <w:r w:rsidR="007821CF">
        <w:rPr>
          <w:rFonts w:ascii="Tahoma" w:hAnsi="Tahoma" w:cs="Tahoma"/>
          <w:b w:val="0"/>
          <w:bCs/>
          <w:szCs w:val="28"/>
        </w:rPr>
        <w:t>7</w:t>
      </w:r>
      <w:r w:rsidRPr="00E6152D">
        <w:rPr>
          <w:rFonts w:ascii="Tahoma" w:hAnsi="Tahoma" w:cs="Tahoma"/>
          <w:b w:val="0"/>
          <w:bCs/>
          <w:szCs w:val="28"/>
        </w:rPr>
        <w:t>/2019</w:t>
      </w:r>
    </w:p>
    <w:p w14:paraId="46FC0086" w14:textId="77777777" w:rsidR="007821CF" w:rsidRPr="00BD0283" w:rsidRDefault="007821CF" w:rsidP="00BD0283">
      <w:pPr>
        <w:jc w:val="center"/>
        <w:rPr>
          <w:b/>
          <w:sz w:val="32"/>
          <w:szCs w:val="32"/>
        </w:rPr>
      </w:pPr>
      <w:r w:rsidRPr="00BD0283">
        <w:rPr>
          <w:b/>
          <w:sz w:val="32"/>
          <w:szCs w:val="32"/>
        </w:rPr>
        <w:t>Sterilní svářečka TSCD-II – TERUMO STERILE TUBING WELDER</w:t>
      </w:r>
    </w:p>
    <w:tbl>
      <w:tblPr>
        <w:tblpPr w:leftFromText="141" w:rightFromText="141" w:vertAnchor="text" w:horzAnchor="margin" w:tblpX="-28" w:tblpY="12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402"/>
        <w:gridCol w:w="992"/>
        <w:gridCol w:w="3658"/>
      </w:tblGrid>
      <w:tr w:rsidR="009605F5" w:rsidRPr="00810BA4" w14:paraId="57B8F57A" w14:textId="77777777" w:rsidTr="00C01206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5D4" w14:textId="77777777" w:rsidR="009605F5" w:rsidRPr="00810BA4" w:rsidRDefault="009605F5" w:rsidP="002046D0">
            <w:pPr>
              <w:pStyle w:val="Obsahtabulk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Zpracovatel: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C4FE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Jarmila Legnerová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8FB" w14:textId="77777777" w:rsidR="009605F5" w:rsidRDefault="009605F5">
            <w:r w:rsidRPr="00777CBF">
              <w:rPr>
                <w:rFonts w:ascii="Times New Roman" w:hAnsi="Times New Roman"/>
                <w:sz w:val="24"/>
              </w:rPr>
              <w:t>Podpis: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4AD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5F5" w:rsidRPr="00810BA4" w14:paraId="3B52865C" w14:textId="77777777" w:rsidTr="00C01206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0FC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Garant dokumentu: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5151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Jarmila Legnerová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E50" w14:textId="77777777" w:rsidR="009605F5" w:rsidRDefault="009605F5">
            <w:r w:rsidRPr="00777CBF">
              <w:rPr>
                <w:rFonts w:ascii="Times New Roman" w:hAnsi="Times New Roman"/>
                <w:sz w:val="24"/>
              </w:rPr>
              <w:t>Podpis: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D65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31" w:rsidRPr="00810BA4" w14:paraId="4EC631D9" w14:textId="77777777" w:rsidTr="00565D5B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9E0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Schválil – kvalifikovaná osoba: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DA23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MUDr. Jana Žlabová</w:t>
            </w:r>
          </w:p>
          <w:p w14:paraId="033262E9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13A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14:paraId="5EB25AD5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946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31" w:rsidRPr="00810BA4" w14:paraId="7D1BC92D" w14:textId="77777777" w:rsidTr="00565D5B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2F92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Výtisk číslo: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06E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53C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Úroveň dokum.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094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</w:tbl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2235"/>
        <w:gridCol w:w="2835"/>
        <w:gridCol w:w="1842"/>
        <w:gridCol w:w="3261"/>
      </w:tblGrid>
      <w:tr w:rsidR="00140931" w:rsidRPr="00810BA4" w14:paraId="10B360BE" w14:textId="77777777" w:rsidTr="00565D5B">
        <w:trPr>
          <w:trHeight w:val="520"/>
        </w:trPr>
        <w:tc>
          <w:tcPr>
            <w:tcW w:w="2235" w:type="dxa"/>
            <w:vAlign w:val="center"/>
          </w:tcPr>
          <w:p w14:paraId="2E01B444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Platnost od:</w:t>
            </w:r>
          </w:p>
        </w:tc>
        <w:tc>
          <w:tcPr>
            <w:tcW w:w="2835" w:type="dxa"/>
            <w:vAlign w:val="center"/>
          </w:tcPr>
          <w:p w14:paraId="126D645B" w14:textId="77777777" w:rsidR="00140931" w:rsidRPr="00810BA4" w:rsidRDefault="00140931" w:rsidP="00140931">
            <w:pPr>
              <w:pStyle w:val="Text"/>
              <w:spacing w:before="0"/>
              <w:jc w:val="left"/>
              <w:rPr>
                <w:rFonts w:ascii="Times New Roman" w:eastAsia="HG Mincho Light J" w:hAnsi="Times New Roman"/>
                <w:snapToGrid/>
                <w:color w:val="000000"/>
                <w:szCs w:val="24"/>
                <w:lang w:eastAsia="ar-SA"/>
              </w:rPr>
            </w:pPr>
            <w:r w:rsidRPr="00810BA4">
              <w:rPr>
                <w:rFonts w:ascii="Times New Roman" w:eastAsia="HG Mincho Light J" w:hAnsi="Times New Roman"/>
                <w:snapToGrid/>
                <w:color w:val="000000"/>
                <w:szCs w:val="24"/>
                <w:lang w:eastAsia="ar-SA"/>
              </w:rPr>
              <w:t>1. 2. 20</w:t>
            </w:r>
            <w:r>
              <w:rPr>
                <w:rFonts w:ascii="Times New Roman" w:eastAsia="HG Mincho Light J" w:hAnsi="Times New Roman"/>
                <w:snapToGrid/>
                <w:color w:val="000000"/>
                <w:szCs w:val="24"/>
                <w:lang w:eastAsia="ar-SA"/>
              </w:rPr>
              <w:t>21</w:t>
            </w:r>
          </w:p>
        </w:tc>
        <w:tc>
          <w:tcPr>
            <w:tcW w:w="1842" w:type="dxa"/>
            <w:vAlign w:val="center"/>
          </w:tcPr>
          <w:p w14:paraId="09AFADC3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Účinnost od:</w:t>
            </w:r>
          </w:p>
        </w:tc>
        <w:tc>
          <w:tcPr>
            <w:tcW w:w="3261" w:type="dxa"/>
            <w:vAlign w:val="center"/>
          </w:tcPr>
          <w:p w14:paraId="33A9B5E2" w14:textId="77777777" w:rsidR="00140931" w:rsidRPr="00810BA4" w:rsidRDefault="00140931" w:rsidP="00140931">
            <w:pPr>
              <w:rPr>
                <w:rFonts w:ascii="Times New Roman" w:eastAsia="HG Mincho Light J" w:hAnsi="Times New Roman"/>
                <w:color w:val="000000"/>
                <w:lang w:eastAsia="ar-SA"/>
              </w:rPr>
            </w:pPr>
            <w:r w:rsidRPr="00810BA4">
              <w:rPr>
                <w:rFonts w:ascii="Times New Roman" w:eastAsia="HG Mincho Light J" w:hAnsi="Times New Roman"/>
                <w:color w:val="000000"/>
                <w:lang w:eastAsia="ar-SA"/>
              </w:rPr>
              <w:t>1. 3. 20</w:t>
            </w:r>
            <w:r>
              <w:rPr>
                <w:rFonts w:ascii="Times New Roman" w:eastAsia="HG Mincho Light J" w:hAnsi="Times New Roman"/>
                <w:color w:val="000000"/>
                <w:lang w:eastAsia="ar-SA"/>
              </w:rPr>
              <w:t>21</w:t>
            </w:r>
          </w:p>
        </w:tc>
      </w:tr>
      <w:tr w:rsidR="00140931" w:rsidRPr="00810BA4" w14:paraId="2C1B7D57" w14:textId="77777777" w:rsidTr="00565D5B">
        <w:trPr>
          <w:trHeight w:val="520"/>
        </w:trPr>
        <w:tc>
          <w:tcPr>
            <w:tcW w:w="2235" w:type="dxa"/>
            <w:vAlign w:val="center"/>
          </w:tcPr>
          <w:p w14:paraId="4C9310FF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Datum ukončení platnosti verze:</w:t>
            </w:r>
          </w:p>
        </w:tc>
        <w:tc>
          <w:tcPr>
            <w:tcW w:w="2835" w:type="dxa"/>
            <w:vAlign w:val="center"/>
          </w:tcPr>
          <w:p w14:paraId="40FFD46A" w14:textId="77777777" w:rsidR="00140931" w:rsidRPr="00810BA4" w:rsidRDefault="00140931" w:rsidP="00140931">
            <w:pP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184AED1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Identifikace a podpis:</w:t>
            </w:r>
          </w:p>
        </w:tc>
        <w:tc>
          <w:tcPr>
            <w:tcW w:w="3261" w:type="dxa"/>
            <w:vAlign w:val="center"/>
          </w:tcPr>
          <w:p w14:paraId="4A334644" w14:textId="77777777" w:rsidR="00140931" w:rsidRPr="00810BA4" w:rsidRDefault="00140931" w:rsidP="00140931">
            <w:pP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</w:p>
        </w:tc>
      </w:tr>
    </w:tbl>
    <w:p w14:paraId="35A435E4" w14:textId="77777777" w:rsidR="00140931" w:rsidRPr="00810BA4" w:rsidRDefault="00140931" w:rsidP="00140931">
      <w:pPr>
        <w:rPr>
          <w:rFonts w:ascii="Times New Roman" w:hAnsi="Times New Roman"/>
          <w:sz w:val="24"/>
        </w:rPr>
      </w:pPr>
    </w:p>
    <w:p w14:paraId="77B44A03" w14:textId="77777777" w:rsidR="00140931" w:rsidRPr="00810BA4" w:rsidRDefault="00140931" w:rsidP="00140931">
      <w:pPr>
        <w:rPr>
          <w:rFonts w:ascii="Times New Roman" w:hAnsi="Times New Roman"/>
          <w:sz w:val="24"/>
        </w:rPr>
      </w:pPr>
      <w:r w:rsidRPr="009605F5">
        <w:rPr>
          <w:rFonts w:ascii="Times New Roman" w:hAnsi="Times New Roman"/>
          <w:b/>
          <w:sz w:val="24"/>
        </w:rPr>
        <w:t xml:space="preserve">Rozdělovník řízených výtisků.  </w:t>
      </w:r>
      <w:r>
        <w:rPr>
          <w:rFonts w:ascii="Times New Roman" w:hAnsi="Times New Roman"/>
          <w:sz w:val="24"/>
        </w:rPr>
        <w:t>Originál je elektronicky na</w:t>
      </w:r>
      <w:r w:rsidRPr="009605F5">
        <w:rPr>
          <w:rFonts w:ascii="Times New Roman" w:hAnsi="Times New Roman"/>
          <w:sz w:val="24"/>
        </w:rPr>
        <w:t xml:space="preserve"> sdíleném disku ÚHKT</w:t>
      </w:r>
      <w:r>
        <w:rPr>
          <w:rFonts w:ascii="Times New Roman" w:hAnsi="Times New Roman"/>
          <w:sz w:val="24"/>
        </w:rPr>
        <w:t>.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4962"/>
      </w:tblGrid>
      <w:tr w:rsidR="00140931" w:rsidRPr="00810BA4" w14:paraId="3ECF30E3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5A883B4A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Číslo výtisku</w:t>
            </w:r>
          </w:p>
        </w:tc>
        <w:tc>
          <w:tcPr>
            <w:tcW w:w="3118" w:type="dxa"/>
            <w:vAlign w:val="center"/>
          </w:tcPr>
          <w:p w14:paraId="37577CCB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  <w:tc>
          <w:tcPr>
            <w:tcW w:w="1134" w:type="dxa"/>
            <w:vAlign w:val="center"/>
          </w:tcPr>
          <w:p w14:paraId="325B5BB4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 xml:space="preserve">Převzal – datum </w:t>
            </w:r>
          </w:p>
        </w:tc>
        <w:tc>
          <w:tcPr>
            <w:tcW w:w="4962" w:type="dxa"/>
            <w:vAlign w:val="center"/>
          </w:tcPr>
          <w:p w14:paraId="75D9C7B4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Převzal – jméno a podpis</w:t>
            </w:r>
          </w:p>
        </w:tc>
      </w:tr>
      <w:tr w:rsidR="00140931" w:rsidRPr="00810BA4" w14:paraId="0FDF5955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2D934EE8" w14:textId="77777777" w:rsidR="00140931" w:rsidRPr="00810BA4" w:rsidRDefault="00140931" w:rsidP="00140931">
            <w:pPr>
              <w:jc w:val="center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 w:rsidRPr="00810BA4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1</w:t>
            </w:r>
          </w:p>
        </w:tc>
        <w:tc>
          <w:tcPr>
            <w:tcW w:w="3118" w:type="dxa"/>
            <w:vAlign w:val="center"/>
          </w:tcPr>
          <w:p w14:paraId="0746D6FA" w14:textId="77777777" w:rsidR="00140931" w:rsidRPr="00810BA4" w:rsidRDefault="00140931" w:rsidP="00140931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Sekretariát TÚ</w:t>
            </w:r>
          </w:p>
        </w:tc>
        <w:tc>
          <w:tcPr>
            <w:tcW w:w="1134" w:type="dxa"/>
            <w:vAlign w:val="center"/>
          </w:tcPr>
          <w:p w14:paraId="43B1ED3E" w14:textId="77777777" w:rsidR="00140931" w:rsidRPr="00D6187A" w:rsidRDefault="00140931" w:rsidP="00140931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 w:rsidRPr="00D6187A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1. 2. 21</w:t>
            </w:r>
          </w:p>
        </w:tc>
        <w:tc>
          <w:tcPr>
            <w:tcW w:w="4962" w:type="dxa"/>
          </w:tcPr>
          <w:p w14:paraId="1BE734C0" w14:textId="77777777" w:rsidR="00140931" w:rsidRPr="00D6187A" w:rsidRDefault="00140931" w:rsidP="00140931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 w:rsidRPr="00D6187A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Radka Korbová</w:t>
            </w:r>
          </w:p>
        </w:tc>
      </w:tr>
      <w:tr w:rsidR="00140931" w:rsidRPr="00810BA4" w14:paraId="7A424490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0672D279" w14:textId="77777777" w:rsidR="00140931" w:rsidRPr="00810BA4" w:rsidRDefault="00140931" w:rsidP="00140931">
            <w:pPr>
              <w:jc w:val="center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7E010F18" w14:textId="77777777" w:rsidR="00140931" w:rsidRPr="00810BA4" w:rsidRDefault="00140931" w:rsidP="00140931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Transfuzní oddělení</w:t>
            </w:r>
          </w:p>
        </w:tc>
        <w:tc>
          <w:tcPr>
            <w:tcW w:w="1134" w:type="dxa"/>
          </w:tcPr>
          <w:p w14:paraId="09AD1331" w14:textId="77777777" w:rsidR="00140931" w:rsidRDefault="00140931" w:rsidP="00140931">
            <w:r w:rsidRPr="00374329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1. 2. 21</w:t>
            </w:r>
          </w:p>
        </w:tc>
        <w:tc>
          <w:tcPr>
            <w:tcW w:w="4962" w:type="dxa"/>
            <w:vAlign w:val="center"/>
          </w:tcPr>
          <w:p w14:paraId="4FC601DC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Jarmila Legnerová</w:t>
            </w:r>
          </w:p>
        </w:tc>
      </w:tr>
      <w:tr w:rsidR="00140931" w:rsidRPr="00810BA4" w14:paraId="420CD182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5B4D3AE0" w14:textId="77777777" w:rsidR="00140931" w:rsidRPr="00810BA4" w:rsidRDefault="00140931" w:rsidP="00140931">
            <w:pPr>
              <w:jc w:val="center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3</w:t>
            </w:r>
          </w:p>
        </w:tc>
        <w:tc>
          <w:tcPr>
            <w:tcW w:w="3118" w:type="dxa"/>
            <w:vAlign w:val="center"/>
          </w:tcPr>
          <w:p w14:paraId="3CD8993D" w14:textId="77777777" w:rsidR="00140931" w:rsidRPr="00810BA4" w:rsidRDefault="00140931" w:rsidP="00140931">
            <w:pP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Transf. oddělení – u přístrojů</w:t>
            </w:r>
          </w:p>
        </w:tc>
        <w:tc>
          <w:tcPr>
            <w:tcW w:w="1134" w:type="dxa"/>
          </w:tcPr>
          <w:p w14:paraId="5C7B8848" w14:textId="77777777" w:rsidR="00140931" w:rsidRDefault="00140931" w:rsidP="00140931">
            <w:r w:rsidRPr="00374329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1. 2. 21</w:t>
            </w:r>
          </w:p>
        </w:tc>
        <w:tc>
          <w:tcPr>
            <w:tcW w:w="4962" w:type="dxa"/>
            <w:vAlign w:val="center"/>
          </w:tcPr>
          <w:p w14:paraId="0A282B2B" w14:textId="77777777" w:rsidR="00140931" w:rsidRPr="00810BA4" w:rsidRDefault="00140931" w:rsidP="00140931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Jarmila Legnerová</w:t>
            </w:r>
          </w:p>
        </w:tc>
      </w:tr>
    </w:tbl>
    <w:p w14:paraId="00CE4D9C" w14:textId="77777777" w:rsidR="009E5F71" w:rsidRPr="009605F5" w:rsidRDefault="009E5F71" w:rsidP="00810BA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58403EF" w14:textId="77777777" w:rsidR="00887996" w:rsidRPr="009605F5" w:rsidRDefault="00332C3A" w:rsidP="00777E9B">
      <w:pPr>
        <w:pStyle w:val="Zkladntext"/>
        <w:rPr>
          <w:rFonts w:ascii="Times New Roman" w:hAnsi="Times New Roman"/>
          <w:b/>
          <w:sz w:val="24"/>
          <w:szCs w:val="24"/>
        </w:rPr>
      </w:pPr>
      <w:r w:rsidRPr="009605F5">
        <w:rPr>
          <w:rFonts w:ascii="Times New Roman" w:hAnsi="Times New Roman"/>
          <w:b/>
          <w:sz w:val="24"/>
          <w:szCs w:val="24"/>
        </w:rPr>
        <w:t>Tabulka</w:t>
      </w:r>
      <w:r w:rsidR="00595943" w:rsidRPr="009605F5">
        <w:rPr>
          <w:rFonts w:ascii="Times New Roman" w:hAnsi="Times New Roman"/>
          <w:b/>
          <w:sz w:val="24"/>
          <w:szCs w:val="24"/>
        </w:rPr>
        <w:t xml:space="preserve"> provedených změn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1"/>
        <w:gridCol w:w="1275"/>
        <w:gridCol w:w="4810"/>
        <w:gridCol w:w="3256"/>
      </w:tblGrid>
      <w:tr w:rsidR="00A251A5" w:rsidRPr="00810BA4" w14:paraId="7C5771E2" w14:textId="77777777" w:rsidTr="00C01206">
        <w:trPr>
          <w:trHeight w:val="491"/>
        </w:trPr>
        <w:tc>
          <w:tcPr>
            <w:tcW w:w="781" w:type="dxa"/>
            <w:shd w:val="clear" w:color="auto" w:fill="auto"/>
            <w:vAlign w:val="center"/>
          </w:tcPr>
          <w:p w14:paraId="3497AC63" w14:textId="77777777" w:rsidR="00A251A5" w:rsidRPr="00810BA4" w:rsidRDefault="00706E3D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Revize č</w:t>
            </w:r>
            <w:r w:rsidR="002B47CD" w:rsidRPr="00810BA4">
              <w:rPr>
                <w:rFonts w:ascii="Times New Roman" w:hAnsi="Times New Roman"/>
                <w:sz w:val="24"/>
                <w:szCs w:val="24"/>
              </w:rPr>
              <w:t>íslo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D18A8" w14:textId="77777777" w:rsidR="00A251A5" w:rsidRPr="00810BA4" w:rsidRDefault="00706E3D" w:rsidP="009605F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Platnost od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667B28C" w14:textId="77777777" w:rsidR="00A251A5" w:rsidRPr="00810BA4" w:rsidRDefault="00777E9B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 xml:space="preserve">Obsah změn 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33967FE" w14:textId="3819E849" w:rsidR="00A251A5" w:rsidRPr="00810BA4" w:rsidRDefault="00A251A5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Schvál</w:t>
            </w:r>
            <w:r w:rsidR="00706E3D" w:rsidRPr="00810BA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</w:p>
        </w:tc>
      </w:tr>
      <w:tr w:rsidR="00BD0283" w:rsidRPr="00810BA4" w14:paraId="76C4503C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41B8D99F" w14:textId="7A01AFF5" w:rsidR="00BD0283" w:rsidRPr="00810BA4" w:rsidRDefault="00BD0283" w:rsidP="00BD0283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17F9A" w14:textId="2DC830BB" w:rsidR="00BD0283" w:rsidRPr="00810BA4" w:rsidRDefault="00BD0283" w:rsidP="00BD0283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15.1.2023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20924CA" w14:textId="740250F8" w:rsidR="00BD0283" w:rsidRPr="00810BA4" w:rsidRDefault="00BD0283" w:rsidP="00BD0283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Beze změn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3D53E50" w14:textId="77777777" w:rsidR="00BD0283" w:rsidRPr="00810BA4" w:rsidRDefault="00BD0283" w:rsidP="00BD0283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A5" w:rsidRPr="00810BA4" w14:paraId="092BBFE1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64471172" w14:textId="77777777" w:rsidR="00495813" w:rsidRPr="00810BA4" w:rsidRDefault="00495813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7521CD" w14:textId="77777777" w:rsidR="00A251A5" w:rsidRPr="00810BA4" w:rsidRDefault="00A251A5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499E71B7" w14:textId="77777777" w:rsidR="00A251A5" w:rsidRPr="00810BA4" w:rsidRDefault="00A251A5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5E7D54D1" w14:textId="77777777" w:rsidR="00A251A5" w:rsidRPr="00810BA4" w:rsidRDefault="00A251A5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A5" w:rsidRPr="008648A2" w14:paraId="78FBCE7D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6E6CC811" w14:textId="77777777" w:rsidR="00495813" w:rsidRPr="00F72168" w:rsidRDefault="00495813" w:rsidP="00F72168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443041" w14:textId="77777777" w:rsidR="00A251A5" w:rsidRPr="00F72168" w:rsidRDefault="00A251A5" w:rsidP="00F72168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78FC2605" w14:textId="77777777" w:rsidR="00A251A5" w:rsidRPr="00F72168" w:rsidRDefault="00A251A5" w:rsidP="00F72168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7C4B8A0B" w14:textId="77777777" w:rsidR="00A251A5" w:rsidRPr="00F72168" w:rsidRDefault="00A251A5" w:rsidP="00F72168">
            <w:pPr>
              <w:pStyle w:val="Obsahtabulky"/>
            </w:pPr>
          </w:p>
        </w:tc>
      </w:tr>
      <w:tr w:rsidR="007A753B" w:rsidRPr="008648A2" w14:paraId="04E545D4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6F2D9368" w14:textId="77777777" w:rsidR="007A753B" w:rsidRPr="00F72168" w:rsidRDefault="007A753B" w:rsidP="00F72168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7D02AE" w14:textId="77777777" w:rsidR="007A753B" w:rsidRPr="00F72168" w:rsidRDefault="007A753B" w:rsidP="00F72168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50DC9777" w14:textId="77777777" w:rsidR="007A753B" w:rsidRPr="00F72168" w:rsidRDefault="007A753B" w:rsidP="00F72168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39AB8A4C" w14:textId="77777777" w:rsidR="007A753B" w:rsidRPr="00F72168" w:rsidRDefault="007A753B" w:rsidP="00F72168">
            <w:pPr>
              <w:pStyle w:val="Obsahtabulky"/>
            </w:pPr>
          </w:p>
        </w:tc>
      </w:tr>
      <w:tr w:rsidR="00A251A5" w:rsidRPr="008648A2" w14:paraId="325A6478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6AB47CAD" w14:textId="77777777" w:rsidR="00495813" w:rsidRPr="00F72168" w:rsidRDefault="00495813" w:rsidP="00F72168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1FEE90" w14:textId="77777777" w:rsidR="00A251A5" w:rsidRPr="00F72168" w:rsidRDefault="00A251A5" w:rsidP="00F72168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490FCB80" w14:textId="77777777" w:rsidR="00A251A5" w:rsidRPr="00F72168" w:rsidRDefault="00A251A5" w:rsidP="00F72168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7DFEC862" w14:textId="77777777" w:rsidR="00A251A5" w:rsidRPr="00F72168" w:rsidRDefault="00A251A5" w:rsidP="00F72168">
            <w:pPr>
              <w:pStyle w:val="Obsahtabulky"/>
            </w:pPr>
          </w:p>
        </w:tc>
      </w:tr>
      <w:tr w:rsidR="00A251A5" w:rsidRPr="008648A2" w14:paraId="1B00B1E8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50CD15A7" w14:textId="77777777" w:rsidR="00495813" w:rsidRPr="00F72168" w:rsidRDefault="00495813" w:rsidP="00F72168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C47B23" w14:textId="77777777" w:rsidR="00A251A5" w:rsidRPr="00F72168" w:rsidRDefault="00A251A5" w:rsidP="00F72168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1AB4D4E5" w14:textId="77777777" w:rsidR="00A251A5" w:rsidRPr="00F72168" w:rsidRDefault="00A251A5" w:rsidP="00F72168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26580D3D" w14:textId="77777777" w:rsidR="00A251A5" w:rsidRPr="00F72168" w:rsidRDefault="00A251A5" w:rsidP="00F72168">
            <w:pPr>
              <w:pStyle w:val="Obsahtabulky"/>
            </w:pPr>
          </w:p>
        </w:tc>
      </w:tr>
    </w:tbl>
    <w:p w14:paraId="4ECB1B4F" w14:textId="77777777" w:rsidR="00C305F6" w:rsidRPr="00C305F6" w:rsidRDefault="00C305F6" w:rsidP="00C305F6">
      <w:pPr>
        <w:rPr>
          <w:lang w:eastAsia="ar-SA"/>
        </w:rPr>
      </w:pPr>
    </w:p>
    <w:p w14:paraId="60E380CF" w14:textId="77777777" w:rsidR="002B47CD" w:rsidRPr="007821CF" w:rsidRDefault="00C01206">
      <w:pPr>
        <w:suppressAutoHyphens w:val="0"/>
        <w:spacing w:before="0" w:after="0"/>
        <w:rPr>
          <w:rFonts w:eastAsia="HG Mincho Light J"/>
          <w:caps/>
          <w:color w:val="000000"/>
          <w:sz w:val="30"/>
        </w:rPr>
      </w:pPr>
      <w:r>
        <w:rPr>
          <w:rFonts w:eastAsia="HG Mincho Light J"/>
          <w:caps/>
          <w:color w:val="000000"/>
          <w:sz w:val="30"/>
        </w:rPr>
        <w:br w:type="page"/>
      </w:r>
    </w:p>
    <w:p w14:paraId="12D1809C" w14:textId="77777777" w:rsidR="007821CF" w:rsidRPr="007821CF" w:rsidRDefault="007821CF" w:rsidP="007821CF">
      <w:pPr>
        <w:pStyle w:val="Nadpis3"/>
        <w:jc w:val="center"/>
        <w:rPr>
          <w:rFonts w:eastAsia="Tahoma"/>
          <w:sz w:val="52"/>
          <w:szCs w:val="26"/>
        </w:rPr>
      </w:pPr>
      <w:r w:rsidRPr="007821CF">
        <w:rPr>
          <w:sz w:val="52"/>
        </w:rPr>
        <w:lastRenderedPageBreak/>
        <w:t>STERILNÍ SVÁŘEČKA TSCD-II</w:t>
      </w:r>
    </w:p>
    <w:p w14:paraId="0A3F9A5F" w14:textId="77777777" w:rsidR="007821CF" w:rsidRPr="007821CF" w:rsidRDefault="007821CF" w:rsidP="007821CF">
      <w:pPr>
        <w:pStyle w:val="Nadpis2"/>
        <w:rPr>
          <w:rFonts w:eastAsia="Tahoma"/>
          <w:sz w:val="24"/>
        </w:rPr>
      </w:pPr>
      <w:r w:rsidRPr="007821CF">
        <w:rPr>
          <w:rFonts w:eastAsia="Tahoma"/>
          <w:sz w:val="24"/>
        </w:rPr>
        <w:t>Zapnout síťovým vypínačem vzadu vpravo</w:t>
      </w:r>
    </w:p>
    <w:p w14:paraId="4511DCBE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Rozsvítí se LCD displej, pří správné funkci – trojí písknutí.</w:t>
      </w:r>
    </w:p>
    <w:p w14:paraId="594E41A2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 xml:space="preserve">Svářecí nůž se zahřeje na teplotu </w:t>
      </w:r>
      <w:smartTag w:uri="urn:schemas-microsoft-com:office:smarttags" w:element="metricconverter">
        <w:smartTagPr>
          <w:attr w:name="ProductID" w:val="70 ﾰC"/>
        </w:smartTagPr>
        <w:r w:rsidRPr="007821CF">
          <w:rPr>
            <w:rFonts w:eastAsia="Tahoma"/>
            <w:sz w:val="24"/>
          </w:rPr>
          <w:t>70 °C</w:t>
        </w:r>
      </w:smartTag>
      <w:r w:rsidRPr="007821CF">
        <w:rPr>
          <w:rFonts w:eastAsia="Tahoma"/>
          <w:sz w:val="24"/>
        </w:rPr>
        <w:t xml:space="preserve"> (urychlí sváření – vypínat až na konci dne)</w:t>
      </w:r>
      <w:r w:rsidR="008C6243">
        <w:rPr>
          <w:rFonts w:eastAsia="Tahoma"/>
          <w:sz w:val="24"/>
        </w:rPr>
        <w:t>.</w:t>
      </w:r>
    </w:p>
    <w:p w14:paraId="2A38D12C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Nahřátí nože se zobrazuje počtem hvězdiček – do úplného nahřátí nelze svářet.</w:t>
      </w:r>
    </w:p>
    <w:p w14:paraId="60BD5F59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Během zahřívání – vnitřní kontrola přístroje.</w:t>
      </w:r>
    </w:p>
    <w:p w14:paraId="5BFFB56B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Na displeji se objevují hlášení o celkovém počtu nožů, datum následné kontroly apod.</w:t>
      </w:r>
    </w:p>
    <w:p w14:paraId="7BDFACC6" w14:textId="77777777" w:rsidR="007821CF" w:rsidRPr="007821CF" w:rsidRDefault="007821CF" w:rsidP="007821CF">
      <w:pPr>
        <w:pStyle w:val="Nadpis2"/>
        <w:rPr>
          <w:rFonts w:eastAsia="Tahoma"/>
          <w:sz w:val="24"/>
        </w:rPr>
      </w:pPr>
      <w:r w:rsidRPr="007821CF">
        <w:rPr>
          <w:rFonts w:eastAsia="Tahoma"/>
          <w:sz w:val="24"/>
        </w:rPr>
        <w:t>Vyrovnání čelistí</w:t>
      </w:r>
    </w:p>
    <w:p w14:paraId="4EF41F24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 xml:space="preserve">Před svářením – vyrovnat čelisti – PRESS RESET – žluté tlačítko </w:t>
      </w:r>
      <w:r w:rsidRPr="007821CF">
        <w:rPr>
          <w:rFonts w:eastAsia="Tahoma"/>
          <w:b/>
          <w:sz w:val="24"/>
        </w:rPr>
        <w:t>RESET</w:t>
      </w:r>
      <w:r w:rsidR="008C6243">
        <w:rPr>
          <w:rFonts w:eastAsia="Tahoma"/>
          <w:b/>
          <w:sz w:val="24"/>
        </w:rPr>
        <w:t>.</w:t>
      </w:r>
    </w:p>
    <w:p w14:paraId="065B819F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(nůž se automaticky vyměňuje).</w:t>
      </w:r>
    </w:p>
    <w:p w14:paraId="7F88668F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 xml:space="preserve">Na displeji – OPEN CLAMPS – </w:t>
      </w:r>
      <w:r w:rsidRPr="007821CF">
        <w:rPr>
          <w:rFonts w:eastAsia="Tahoma"/>
          <w:b/>
          <w:sz w:val="24"/>
        </w:rPr>
        <w:t>OTEVŘETE ČELISTI.</w:t>
      </w:r>
      <w:r w:rsidRPr="007821CF">
        <w:rPr>
          <w:rFonts w:eastAsia="Tahoma"/>
          <w:sz w:val="24"/>
        </w:rPr>
        <w:t xml:space="preserve"> </w:t>
      </w:r>
    </w:p>
    <w:p w14:paraId="2ED365D3" w14:textId="77777777" w:rsidR="007821CF" w:rsidRPr="007821CF" w:rsidRDefault="007821CF" w:rsidP="007821CF">
      <w:pPr>
        <w:pStyle w:val="Nadpis2"/>
        <w:rPr>
          <w:rFonts w:eastAsia="Tahoma"/>
          <w:sz w:val="24"/>
        </w:rPr>
      </w:pPr>
      <w:r w:rsidRPr="007821CF">
        <w:rPr>
          <w:rFonts w:eastAsia="Tahoma"/>
          <w:sz w:val="24"/>
        </w:rPr>
        <w:t>Vložení hadiček</w:t>
      </w:r>
    </w:p>
    <w:p w14:paraId="7EF61C73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 xml:space="preserve">PLACE TUBING / CLOSE CLAMP  – </w:t>
      </w:r>
      <w:r w:rsidRPr="007821CF">
        <w:rPr>
          <w:rFonts w:eastAsia="Tahoma"/>
          <w:b/>
          <w:sz w:val="24"/>
        </w:rPr>
        <w:t>VLOŽTE HADIČKY</w:t>
      </w:r>
      <w:r w:rsidRPr="007821CF">
        <w:rPr>
          <w:rFonts w:eastAsia="Tahoma"/>
          <w:sz w:val="24"/>
        </w:rPr>
        <w:t xml:space="preserve"> do čelistí a </w:t>
      </w:r>
      <w:r w:rsidRPr="007821CF">
        <w:rPr>
          <w:rFonts w:eastAsia="Tahoma"/>
          <w:b/>
          <w:sz w:val="24"/>
        </w:rPr>
        <w:t>ZAVŘETE ČELISTI</w:t>
      </w:r>
      <w:r w:rsidRPr="007821CF">
        <w:rPr>
          <w:rFonts w:eastAsia="Tahoma"/>
          <w:sz w:val="24"/>
        </w:rPr>
        <w:t xml:space="preserve"> (obě současně).</w:t>
      </w:r>
    </w:p>
    <w:p w14:paraId="42AE6EF3" w14:textId="77777777" w:rsidR="007821CF" w:rsidRPr="007821CF" w:rsidRDefault="007821CF" w:rsidP="007821CF">
      <w:pPr>
        <w:pStyle w:val="Nadpis2"/>
        <w:rPr>
          <w:rFonts w:eastAsia="Tahoma"/>
          <w:sz w:val="24"/>
        </w:rPr>
      </w:pPr>
      <w:r w:rsidRPr="007821CF">
        <w:rPr>
          <w:rFonts w:eastAsia="Tahoma"/>
          <w:sz w:val="24"/>
        </w:rPr>
        <w:t>Sváření</w:t>
      </w:r>
    </w:p>
    <w:p w14:paraId="38E32DD4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 xml:space="preserve">WELDING / PRESS START – zelené tlačítko </w:t>
      </w:r>
      <w:r w:rsidRPr="007821CF">
        <w:rPr>
          <w:rFonts w:eastAsia="Tahoma"/>
          <w:b/>
          <w:sz w:val="24"/>
        </w:rPr>
        <w:t>START.</w:t>
      </w:r>
    </w:p>
    <w:p w14:paraId="7E61F7C7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 xml:space="preserve">Probíhá HEATING WAFER – ohřev nože na </w:t>
      </w:r>
      <w:smartTag w:uri="urn:schemas-microsoft-com:office:smarttags" w:element="metricconverter">
        <w:smartTagPr>
          <w:attr w:name="ProductID" w:val="300 ﾰC"/>
        </w:smartTagPr>
        <w:r w:rsidRPr="007821CF">
          <w:rPr>
            <w:rFonts w:eastAsia="Tahoma"/>
            <w:sz w:val="24"/>
          </w:rPr>
          <w:t>300 °C</w:t>
        </w:r>
      </w:smartTag>
      <w:r w:rsidRPr="007821CF">
        <w:rPr>
          <w:rFonts w:eastAsia="Tahoma"/>
          <w:sz w:val="24"/>
        </w:rPr>
        <w:t xml:space="preserve">, WELDING – sváření, </w:t>
      </w:r>
    </w:p>
    <w:p w14:paraId="0F6B7E5D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COOLING – ochlazení sváru.</w:t>
      </w:r>
    </w:p>
    <w:p w14:paraId="29DB6D02" w14:textId="77777777" w:rsidR="007821CF" w:rsidRPr="007821CF" w:rsidRDefault="007821CF" w:rsidP="007821CF">
      <w:pPr>
        <w:pStyle w:val="Nadpis2"/>
        <w:rPr>
          <w:rFonts w:eastAsia="Tahoma"/>
          <w:sz w:val="24"/>
        </w:rPr>
      </w:pPr>
      <w:r w:rsidRPr="007821CF">
        <w:rPr>
          <w:rFonts w:eastAsia="Tahoma"/>
          <w:sz w:val="24"/>
        </w:rPr>
        <w:t>Dokončení</w:t>
      </w:r>
    </w:p>
    <w:p w14:paraId="61F1BA8B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WELD COMPLETE / OPEN CLAMP – sváření dokončeno (zvukový signál)</w:t>
      </w:r>
    </w:p>
    <w:p w14:paraId="118E5804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OTEVŘETE ČELISTI.</w:t>
      </w:r>
    </w:p>
    <w:p w14:paraId="1CD34C0D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Zkontrolovat a promnout svár.</w:t>
      </w:r>
    </w:p>
    <w:p w14:paraId="711943D8" w14:textId="77777777" w:rsidR="007821CF" w:rsidRPr="007821CF" w:rsidRDefault="007821CF" w:rsidP="007821CF">
      <w:pPr>
        <w:rPr>
          <w:rFonts w:eastAsia="Tahoma"/>
          <w:sz w:val="24"/>
        </w:rPr>
      </w:pPr>
    </w:p>
    <w:p w14:paraId="714CAD5A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Na displeji ALIGN CLAMP / PRESS RESET – tlačítkem RESET srovnat čelisti a proces se opakuje.</w:t>
      </w:r>
    </w:p>
    <w:p w14:paraId="25A34783" w14:textId="77777777" w:rsidR="007821CF" w:rsidRPr="007821CF" w:rsidRDefault="007821CF" w:rsidP="007821CF">
      <w:pPr>
        <w:pStyle w:val="Nadpis2"/>
        <w:rPr>
          <w:rFonts w:eastAsia="Tahoma"/>
          <w:sz w:val="24"/>
        </w:rPr>
      </w:pPr>
      <w:r w:rsidRPr="007821CF">
        <w:rPr>
          <w:rFonts w:eastAsia="Tahoma"/>
          <w:sz w:val="24"/>
        </w:rPr>
        <w:t>Chybová hlášení (viz podrobný manuál)</w:t>
      </w:r>
    </w:p>
    <w:p w14:paraId="03FB4323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b/>
          <w:sz w:val="24"/>
        </w:rPr>
        <w:t>DEFECTIVE WAFER</w:t>
      </w:r>
      <w:r w:rsidRPr="007821CF">
        <w:rPr>
          <w:rFonts w:eastAsia="Tahoma"/>
          <w:sz w:val="24"/>
        </w:rPr>
        <w:t xml:space="preserve"> – </w:t>
      </w:r>
      <w:r w:rsidRPr="007821CF">
        <w:rPr>
          <w:rFonts w:eastAsia="Tahoma"/>
          <w:b/>
          <w:sz w:val="24"/>
        </w:rPr>
        <w:t>VADNÝ NŮŽ</w:t>
      </w:r>
      <w:r w:rsidRPr="007821CF">
        <w:rPr>
          <w:rFonts w:eastAsia="Tahoma"/>
          <w:sz w:val="24"/>
        </w:rPr>
        <w:t xml:space="preserve">  po stisknutí tlačítka START</w:t>
      </w:r>
      <w:r w:rsidR="008C6243">
        <w:rPr>
          <w:rFonts w:eastAsia="Tahoma"/>
          <w:sz w:val="24"/>
        </w:rPr>
        <w:t xml:space="preserve"> </w:t>
      </w:r>
      <w:r w:rsidRPr="007821CF">
        <w:rPr>
          <w:rFonts w:eastAsia="Tahoma"/>
          <w:sz w:val="24"/>
        </w:rPr>
        <w:t>– tlačítko RESET – vypne se alarm, opět RESET</w:t>
      </w:r>
      <w:r w:rsidR="008C6243">
        <w:rPr>
          <w:rFonts w:eastAsia="Tahoma"/>
          <w:sz w:val="24"/>
        </w:rPr>
        <w:t xml:space="preserve"> </w:t>
      </w:r>
      <w:r w:rsidRPr="007821CF">
        <w:rPr>
          <w:rFonts w:eastAsia="Tahoma"/>
          <w:sz w:val="24"/>
        </w:rPr>
        <w:t>– výměna nože.</w:t>
      </w:r>
    </w:p>
    <w:p w14:paraId="594B4152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b/>
          <w:sz w:val="24"/>
        </w:rPr>
        <w:t>WAFER JAM</w:t>
      </w:r>
      <w:r w:rsidRPr="007821CF">
        <w:rPr>
          <w:rFonts w:eastAsia="Tahoma"/>
          <w:sz w:val="24"/>
        </w:rPr>
        <w:t xml:space="preserve"> – </w:t>
      </w:r>
      <w:r w:rsidRPr="007821CF">
        <w:rPr>
          <w:rFonts w:eastAsia="Tahoma"/>
          <w:b/>
          <w:sz w:val="24"/>
        </w:rPr>
        <w:t>ZASEKNUTÝ NŮŽ</w:t>
      </w:r>
      <w:r w:rsidRPr="007821CF">
        <w:rPr>
          <w:rFonts w:eastAsia="Tahoma"/>
          <w:sz w:val="24"/>
        </w:rPr>
        <w:t xml:space="preserve"> – odstranit zelenou tyčinkou (příslušenství)</w:t>
      </w:r>
    </w:p>
    <w:p w14:paraId="3715DC0D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zadní otvor u čelistí</w:t>
      </w:r>
      <w:r w:rsidR="008C6243">
        <w:rPr>
          <w:rFonts w:eastAsia="Tahoma"/>
          <w:sz w:val="24"/>
        </w:rPr>
        <w:t xml:space="preserve"> </w:t>
      </w:r>
      <w:r w:rsidRPr="007821CF">
        <w:rPr>
          <w:rFonts w:eastAsia="Tahoma"/>
          <w:sz w:val="24"/>
        </w:rPr>
        <w:t>– zasunout šikmo dolů směrem k přední straně přístroje,</w:t>
      </w:r>
    </w:p>
    <w:p w14:paraId="5CA7C2D3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přední otvor – zasunout svisle dolů.</w:t>
      </w:r>
    </w:p>
    <w:p w14:paraId="2AEA0C45" w14:textId="77777777" w:rsidR="007821CF" w:rsidRPr="007821CF" w:rsidRDefault="007821CF" w:rsidP="007821CF">
      <w:pPr>
        <w:pStyle w:val="Nadpis2"/>
        <w:rPr>
          <w:rFonts w:eastAsia="Tahoma"/>
          <w:sz w:val="24"/>
        </w:rPr>
      </w:pPr>
      <w:r w:rsidRPr="007821CF">
        <w:rPr>
          <w:rFonts w:eastAsia="Tahoma"/>
          <w:sz w:val="24"/>
        </w:rPr>
        <w:t xml:space="preserve">Výměna nožového zásobníku </w:t>
      </w:r>
    </w:p>
    <w:p w14:paraId="6FE570F4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sz w:val="24"/>
        </w:rPr>
        <w:t>Stisknout tlačítko EJECT– zásobník se nadzvedne – vložit nový.</w:t>
      </w:r>
    </w:p>
    <w:p w14:paraId="502B4231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b/>
          <w:sz w:val="24"/>
        </w:rPr>
        <w:t>Likvidace nožů</w:t>
      </w:r>
      <w:r w:rsidRPr="007821CF">
        <w:rPr>
          <w:rFonts w:eastAsia="Tahoma"/>
          <w:sz w:val="24"/>
        </w:rPr>
        <w:t xml:space="preserve"> – DISPOSAL BOX FULL – plná odpadní schránka – schránku vyjmout a nože likvidovat jako biologický materiál.</w:t>
      </w:r>
    </w:p>
    <w:p w14:paraId="26972DE4" w14:textId="77777777" w:rsidR="007821CF" w:rsidRPr="007821CF" w:rsidRDefault="007821CF" w:rsidP="007821CF">
      <w:pPr>
        <w:rPr>
          <w:rFonts w:eastAsia="Tahoma"/>
          <w:sz w:val="24"/>
        </w:rPr>
      </w:pPr>
    </w:p>
    <w:p w14:paraId="10C84060" w14:textId="77777777" w:rsidR="007821CF" w:rsidRPr="007821CF" w:rsidRDefault="007821CF" w:rsidP="007821CF">
      <w:pPr>
        <w:rPr>
          <w:rFonts w:eastAsia="Tahoma"/>
          <w:sz w:val="24"/>
        </w:rPr>
      </w:pPr>
      <w:r w:rsidRPr="007821CF">
        <w:rPr>
          <w:rFonts w:eastAsia="Tahoma"/>
          <w:b/>
          <w:sz w:val="24"/>
        </w:rPr>
        <w:t>Dezinfekce</w:t>
      </w:r>
      <w:r w:rsidRPr="007821CF">
        <w:rPr>
          <w:rFonts w:eastAsia="Tahoma"/>
          <w:sz w:val="24"/>
        </w:rPr>
        <w:t xml:space="preserve"> – otírat měkkým hadříkem (s lihobenzinem) a dle dezinfekčního řádu. </w:t>
      </w:r>
    </w:p>
    <w:p w14:paraId="6D5A4D5B" w14:textId="77777777" w:rsidR="00C01206" w:rsidRPr="007821CF" w:rsidRDefault="007821CF" w:rsidP="007821CF">
      <w:pPr>
        <w:rPr>
          <w:rFonts w:eastAsia="Tahoma"/>
        </w:rPr>
      </w:pPr>
      <w:r w:rsidRPr="007821CF">
        <w:rPr>
          <w:rFonts w:eastAsia="Tahoma"/>
          <w:b/>
          <w:sz w:val="24"/>
        </w:rPr>
        <w:t>Výměna vzduchového filtru</w:t>
      </w:r>
      <w:r w:rsidRPr="007821CF">
        <w:rPr>
          <w:rFonts w:eastAsia="Tahoma"/>
          <w:sz w:val="24"/>
        </w:rPr>
        <w:t xml:space="preserve"> – doporučeno po 2000 svárech, nebo měsíčně, a vždy, když uniká kouř ze svářečky – filtr je možné vyprat a po uschnutí vložit zpět (dole na straně přístroje).</w:t>
      </w:r>
    </w:p>
    <w:sectPr w:rsidR="00C01206" w:rsidRPr="007821CF" w:rsidSect="001D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41F6" w14:textId="77777777" w:rsidR="00F72224" w:rsidRDefault="00F72224">
      <w:r>
        <w:separator/>
      </w:r>
    </w:p>
  </w:endnote>
  <w:endnote w:type="continuationSeparator" w:id="0">
    <w:p w14:paraId="2B727FD5" w14:textId="77777777" w:rsidR="00F72224" w:rsidRDefault="00F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B5C8" w14:textId="77777777" w:rsidR="00C07901" w:rsidRDefault="00C07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C8A268" w14:textId="77777777" w:rsidR="00C07901" w:rsidRDefault="00C079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ED5" w14:textId="77777777" w:rsidR="00EC66B3" w:rsidRPr="00F3447C" w:rsidRDefault="00C07901" w:rsidP="009605F5">
    <w:pPr>
      <w:pStyle w:val="Zpat"/>
      <w:tabs>
        <w:tab w:val="clear" w:pos="4536"/>
        <w:tab w:val="left" w:pos="6521"/>
      </w:tabs>
      <w:jc w:val="center"/>
      <w:rPr>
        <w:rFonts w:ascii="Times New Roman" w:hAnsi="Times New Roman"/>
        <w:szCs w:val="18"/>
      </w:rPr>
    </w:pPr>
    <w:r w:rsidRPr="00F3447C">
      <w:rPr>
        <w:rFonts w:ascii="Times New Roman" w:hAnsi="Times New Roman"/>
        <w:szCs w:val="18"/>
      </w:rPr>
      <w:t>Str</w:t>
    </w:r>
    <w:r w:rsidR="00550E13" w:rsidRPr="00F3447C">
      <w:rPr>
        <w:rFonts w:ascii="Times New Roman" w:hAnsi="Times New Roman"/>
        <w:szCs w:val="18"/>
      </w:rPr>
      <w:t>a</w:t>
    </w:r>
    <w:r w:rsidRPr="00F3447C">
      <w:rPr>
        <w:rFonts w:ascii="Times New Roman" w:hAnsi="Times New Roman"/>
        <w:szCs w:val="18"/>
      </w:rPr>
      <w:t xml:space="preserve">na </w:t>
    </w:r>
    <w:r w:rsidRPr="00F3447C">
      <w:rPr>
        <w:rFonts w:ascii="Times New Roman" w:hAnsi="Times New Roman"/>
        <w:b/>
        <w:bCs/>
        <w:szCs w:val="18"/>
      </w:rPr>
      <w:fldChar w:fldCharType="begin"/>
    </w:r>
    <w:r w:rsidRPr="00F3447C">
      <w:rPr>
        <w:rFonts w:ascii="Times New Roman" w:hAnsi="Times New Roman"/>
        <w:b/>
        <w:bCs/>
        <w:szCs w:val="18"/>
      </w:rPr>
      <w:instrText>PAGE</w:instrText>
    </w:r>
    <w:r w:rsidRPr="00F3447C">
      <w:rPr>
        <w:rFonts w:ascii="Times New Roman" w:hAnsi="Times New Roman"/>
        <w:b/>
        <w:bCs/>
        <w:szCs w:val="18"/>
      </w:rPr>
      <w:fldChar w:fldCharType="separate"/>
    </w:r>
    <w:r w:rsidR="00140931">
      <w:rPr>
        <w:rFonts w:ascii="Times New Roman" w:hAnsi="Times New Roman"/>
        <w:b/>
        <w:bCs/>
        <w:noProof/>
        <w:szCs w:val="18"/>
      </w:rPr>
      <w:t>1</w:t>
    </w:r>
    <w:r w:rsidRPr="00F3447C">
      <w:rPr>
        <w:rFonts w:ascii="Times New Roman" w:hAnsi="Times New Roman"/>
        <w:b/>
        <w:bCs/>
        <w:szCs w:val="18"/>
      </w:rPr>
      <w:fldChar w:fldCharType="end"/>
    </w:r>
    <w:r w:rsidRPr="00F3447C">
      <w:rPr>
        <w:rFonts w:ascii="Times New Roman" w:hAnsi="Times New Roman"/>
        <w:szCs w:val="18"/>
      </w:rPr>
      <w:t xml:space="preserve"> z </w:t>
    </w:r>
    <w:r w:rsidRPr="00F3447C">
      <w:rPr>
        <w:rFonts w:ascii="Times New Roman" w:hAnsi="Times New Roman"/>
        <w:b/>
        <w:bCs/>
        <w:szCs w:val="18"/>
      </w:rPr>
      <w:fldChar w:fldCharType="begin"/>
    </w:r>
    <w:r w:rsidRPr="00F3447C">
      <w:rPr>
        <w:rFonts w:ascii="Times New Roman" w:hAnsi="Times New Roman"/>
        <w:b/>
        <w:bCs/>
        <w:szCs w:val="18"/>
      </w:rPr>
      <w:instrText>NUMPAGES</w:instrText>
    </w:r>
    <w:r w:rsidRPr="00F3447C">
      <w:rPr>
        <w:rFonts w:ascii="Times New Roman" w:hAnsi="Times New Roman"/>
        <w:b/>
        <w:bCs/>
        <w:szCs w:val="18"/>
      </w:rPr>
      <w:fldChar w:fldCharType="separate"/>
    </w:r>
    <w:r w:rsidR="00140931">
      <w:rPr>
        <w:rFonts w:ascii="Times New Roman" w:hAnsi="Times New Roman"/>
        <w:b/>
        <w:bCs/>
        <w:noProof/>
        <w:szCs w:val="18"/>
      </w:rPr>
      <w:t>2</w:t>
    </w:r>
    <w:r w:rsidRPr="00F3447C">
      <w:rPr>
        <w:rFonts w:ascii="Times New Roman" w:hAnsi="Times New Roman"/>
        <w:b/>
        <w:bCs/>
        <w:szCs w:val="18"/>
      </w:rPr>
      <w:fldChar w:fldCharType="end"/>
    </w:r>
  </w:p>
  <w:p w14:paraId="5E52AD6E" w14:textId="77777777" w:rsidR="00C07901" w:rsidRPr="00F3447C" w:rsidRDefault="00C07901" w:rsidP="001D67B2">
    <w:pPr>
      <w:pStyle w:val="Zpat"/>
      <w:rPr>
        <w:rFonts w:ascii="Times New Roman" w:hAnsi="Times New Roman"/>
        <w:szCs w:val="18"/>
      </w:rPr>
    </w:pPr>
    <w:r w:rsidRPr="00F3447C">
      <w:rPr>
        <w:rFonts w:ascii="Times New Roman" w:hAnsi="Times New Roman"/>
        <w:szCs w:val="18"/>
      </w:rPr>
      <w:t xml:space="preserve">Dokument na </w:t>
    </w:r>
    <w:r w:rsidR="009C207F" w:rsidRPr="00F3447C">
      <w:rPr>
        <w:rFonts w:ascii="Times New Roman" w:hAnsi="Times New Roman"/>
        <w:szCs w:val="18"/>
      </w:rPr>
      <w:t>sdíleném disku</w:t>
    </w:r>
    <w:r w:rsidRPr="00F3447C">
      <w:rPr>
        <w:rFonts w:ascii="Times New Roman" w:hAnsi="Times New Roman"/>
        <w:szCs w:val="18"/>
      </w:rPr>
      <w:t xml:space="preserve"> ÚHKT je aktuálně platnou verzí vnitřního předpisu, po vytištění slouží pouze pro informativní účely.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E385" w14:textId="77777777" w:rsidR="00140931" w:rsidRDefault="00140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9BE3" w14:textId="77777777" w:rsidR="00F72224" w:rsidRDefault="00F72224">
      <w:r>
        <w:separator/>
      </w:r>
    </w:p>
  </w:footnote>
  <w:footnote w:type="continuationSeparator" w:id="0">
    <w:p w14:paraId="64D562C4" w14:textId="77777777" w:rsidR="00F72224" w:rsidRDefault="00F7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6F6C" w14:textId="77777777" w:rsidR="00140931" w:rsidRDefault="00140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961"/>
      <w:gridCol w:w="2410"/>
    </w:tblGrid>
    <w:tr w:rsidR="00C07901" w:rsidRPr="00810BA4" w14:paraId="03ABC518" w14:textId="77777777" w:rsidTr="00C01206">
      <w:trPr>
        <w:trHeight w:val="694"/>
      </w:trPr>
      <w:tc>
        <w:tcPr>
          <w:tcW w:w="2836" w:type="dxa"/>
        </w:tcPr>
        <w:p w14:paraId="02FBD73E" w14:textId="77777777" w:rsidR="00C07901" w:rsidRPr="00E6152D" w:rsidRDefault="002B47CD" w:rsidP="00F357D9">
          <w:pPr>
            <w:pStyle w:val="Zhlav"/>
            <w:rPr>
              <w:rFonts w:ascii="Times New Roman" w:hAnsi="Times New Roman"/>
              <w:sz w:val="22"/>
            </w:rPr>
          </w:pPr>
          <w:r w:rsidRPr="00E6152D">
            <w:rPr>
              <w:rFonts w:ascii="Times New Roman" w:hAnsi="Times New Roman"/>
              <w:sz w:val="22"/>
            </w:rPr>
            <w:t>PI</w:t>
          </w:r>
          <w:r w:rsidR="00D3324D" w:rsidRPr="00E6152D">
            <w:rPr>
              <w:rFonts w:ascii="Times New Roman" w:hAnsi="Times New Roman"/>
              <w:sz w:val="22"/>
            </w:rPr>
            <w:t xml:space="preserve"> T</w:t>
          </w:r>
          <w:r w:rsidR="008C6243">
            <w:rPr>
              <w:rFonts w:ascii="Times New Roman" w:hAnsi="Times New Roman"/>
              <w:sz w:val="22"/>
            </w:rPr>
            <w:t>O 7</w:t>
          </w:r>
          <w:r w:rsidR="00E6152D">
            <w:rPr>
              <w:rFonts w:ascii="Times New Roman" w:hAnsi="Times New Roman"/>
              <w:sz w:val="22"/>
            </w:rPr>
            <w:t xml:space="preserve"> </w:t>
          </w:r>
          <w:r w:rsidR="00E6152D" w:rsidRPr="00E6152D">
            <w:rPr>
              <w:rFonts w:ascii="Times New Roman" w:hAnsi="Times New Roman"/>
              <w:sz w:val="22"/>
            </w:rPr>
            <w:t>/2019 - TO</w:t>
          </w:r>
        </w:p>
        <w:p w14:paraId="127D18ED" w14:textId="77777777" w:rsidR="00C07901" w:rsidRDefault="00140931" w:rsidP="009C207F">
          <w:pPr>
            <w:pStyle w:val="Zhlav"/>
            <w:jc w:val="both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F3B8726" wp14:editId="69BC97D7">
                <wp:extent cx="609685" cy="20957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bez text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85" cy="209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43206CD" w14:textId="77777777" w:rsidR="00E6152D" w:rsidRDefault="00E6152D" w:rsidP="00E6152D">
          <w:pPr>
            <w:pStyle w:val="Zhlav"/>
            <w:jc w:val="center"/>
            <w:rPr>
              <w:rFonts w:ascii="Times New Roman" w:hAnsi="Times New Roman"/>
              <w:sz w:val="22"/>
            </w:rPr>
          </w:pPr>
        </w:p>
        <w:p w14:paraId="6E3BDAFC" w14:textId="77777777" w:rsidR="00C07901" w:rsidRPr="00E6152D" w:rsidRDefault="00C07901" w:rsidP="00E6152D">
          <w:pPr>
            <w:pStyle w:val="Zhlav"/>
            <w:jc w:val="center"/>
            <w:rPr>
              <w:sz w:val="22"/>
            </w:rPr>
          </w:pPr>
          <w:r w:rsidRPr="00E6152D">
            <w:rPr>
              <w:rFonts w:ascii="Times New Roman" w:hAnsi="Times New Roman"/>
              <w:sz w:val="22"/>
            </w:rPr>
            <w:t>Ústav hematologie a krevní transfuze</w:t>
          </w:r>
        </w:p>
      </w:tc>
      <w:tc>
        <w:tcPr>
          <w:tcW w:w="2410" w:type="dxa"/>
        </w:tcPr>
        <w:p w14:paraId="094CE0B3" w14:textId="77777777" w:rsidR="00C01206" w:rsidRDefault="00C01206" w:rsidP="00810BA4">
          <w:pPr>
            <w:pStyle w:val="Zhlav"/>
            <w:jc w:val="right"/>
            <w:rPr>
              <w:rFonts w:ascii="Times New Roman" w:hAnsi="Times New Roman"/>
              <w:sz w:val="22"/>
              <w:szCs w:val="22"/>
            </w:rPr>
          </w:pPr>
        </w:p>
        <w:p w14:paraId="6554DCE9" w14:textId="77777777" w:rsidR="00C01206" w:rsidRPr="00810BA4" w:rsidRDefault="009E5F71" w:rsidP="00140931">
          <w:pPr>
            <w:pStyle w:val="Zhlav"/>
            <w:jc w:val="right"/>
            <w:rPr>
              <w:rFonts w:ascii="Times New Roman" w:hAnsi="Times New Roman"/>
              <w:sz w:val="22"/>
              <w:szCs w:val="22"/>
            </w:rPr>
          </w:pPr>
          <w:r w:rsidRPr="00810BA4">
            <w:rPr>
              <w:rFonts w:ascii="Times New Roman" w:hAnsi="Times New Roman"/>
              <w:sz w:val="22"/>
              <w:szCs w:val="22"/>
            </w:rPr>
            <w:t xml:space="preserve">Verze </w:t>
          </w:r>
          <w:r w:rsidR="00140931">
            <w:rPr>
              <w:rFonts w:ascii="Times New Roman" w:hAnsi="Times New Roman"/>
              <w:sz w:val="22"/>
              <w:szCs w:val="22"/>
            </w:rPr>
            <w:t>2</w:t>
          </w:r>
        </w:p>
      </w:tc>
    </w:tr>
  </w:tbl>
  <w:p w14:paraId="6FB4D327" w14:textId="77777777" w:rsidR="00C07901" w:rsidRPr="006437BA" w:rsidRDefault="00C07901">
    <w:pPr>
      <w:pStyle w:val="Zhlav"/>
      <w:tabs>
        <w:tab w:val="left" w:pos="1227"/>
      </w:tabs>
      <w:jc w:val="both"/>
      <w:rPr>
        <w:rStyle w:val="slostrnky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C7F5" w14:textId="77777777" w:rsidR="00140931" w:rsidRDefault="00140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31814"/>
    <w:multiLevelType w:val="hybridMultilevel"/>
    <w:tmpl w:val="C0A89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3CE"/>
    <w:multiLevelType w:val="hybridMultilevel"/>
    <w:tmpl w:val="A2B47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5B77"/>
    <w:multiLevelType w:val="hybridMultilevel"/>
    <w:tmpl w:val="9D10EB68"/>
    <w:lvl w:ilvl="0" w:tplc="8A74E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206CCB"/>
    <w:multiLevelType w:val="hybridMultilevel"/>
    <w:tmpl w:val="0446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1608"/>
    <w:multiLevelType w:val="multilevel"/>
    <w:tmpl w:val="D278C7C8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4536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851"/>
        </w:tabs>
        <w:ind w:left="851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597"/>
        </w:tabs>
        <w:ind w:left="597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DE124A6"/>
    <w:multiLevelType w:val="hybridMultilevel"/>
    <w:tmpl w:val="3F10D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30E8"/>
    <w:multiLevelType w:val="hybridMultilevel"/>
    <w:tmpl w:val="F818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041F"/>
    <w:multiLevelType w:val="hybridMultilevel"/>
    <w:tmpl w:val="7CB4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73FB"/>
    <w:multiLevelType w:val="hybridMultilevel"/>
    <w:tmpl w:val="4F6A2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0D04"/>
    <w:multiLevelType w:val="hybridMultilevel"/>
    <w:tmpl w:val="2CE2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28828">
    <w:abstractNumId w:val="5"/>
  </w:num>
  <w:num w:numId="2" w16cid:durableId="832263537">
    <w:abstractNumId w:val="7"/>
  </w:num>
  <w:num w:numId="3" w16cid:durableId="850754911">
    <w:abstractNumId w:val="1"/>
  </w:num>
  <w:num w:numId="4" w16cid:durableId="630012435">
    <w:abstractNumId w:val="8"/>
  </w:num>
  <w:num w:numId="5" w16cid:durableId="449977310">
    <w:abstractNumId w:val="9"/>
  </w:num>
  <w:num w:numId="6" w16cid:durableId="1310592864">
    <w:abstractNumId w:val="10"/>
  </w:num>
  <w:num w:numId="7" w16cid:durableId="1994870675">
    <w:abstractNumId w:val="4"/>
  </w:num>
  <w:num w:numId="8" w16cid:durableId="1696954996">
    <w:abstractNumId w:val="3"/>
  </w:num>
  <w:num w:numId="9" w16cid:durableId="852916137">
    <w:abstractNumId w:val="2"/>
  </w:num>
  <w:num w:numId="10" w16cid:durableId="20461310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5F2"/>
    <w:rsid w:val="00003340"/>
    <w:rsid w:val="000147FE"/>
    <w:rsid w:val="000252B8"/>
    <w:rsid w:val="0003250B"/>
    <w:rsid w:val="00046E85"/>
    <w:rsid w:val="0005052F"/>
    <w:rsid w:val="0005442D"/>
    <w:rsid w:val="00084AB2"/>
    <w:rsid w:val="000866E2"/>
    <w:rsid w:val="000A5888"/>
    <w:rsid w:val="000A6943"/>
    <w:rsid w:val="000E1915"/>
    <w:rsid w:val="000F3D49"/>
    <w:rsid w:val="000F7F3F"/>
    <w:rsid w:val="000F7F95"/>
    <w:rsid w:val="00101C03"/>
    <w:rsid w:val="001136AF"/>
    <w:rsid w:val="00116E3F"/>
    <w:rsid w:val="00130069"/>
    <w:rsid w:val="001377B0"/>
    <w:rsid w:val="00140931"/>
    <w:rsid w:val="00147D17"/>
    <w:rsid w:val="001554D6"/>
    <w:rsid w:val="00155920"/>
    <w:rsid w:val="001603D2"/>
    <w:rsid w:val="00160C3C"/>
    <w:rsid w:val="00167990"/>
    <w:rsid w:val="0017292F"/>
    <w:rsid w:val="00175EAD"/>
    <w:rsid w:val="00181DA9"/>
    <w:rsid w:val="00183471"/>
    <w:rsid w:val="00186CFC"/>
    <w:rsid w:val="001976A8"/>
    <w:rsid w:val="001C7314"/>
    <w:rsid w:val="001D67B2"/>
    <w:rsid w:val="001F5721"/>
    <w:rsid w:val="001F63E8"/>
    <w:rsid w:val="001F6A51"/>
    <w:rsid w:val="001F6DDB"/>
    <w:rsid w:val="002046D0"/>
    <w:rsid w:val="00221001"/>
    <w:rsid w:val="002360DC"/>
    <w:rsid w:val="00243CA5"/>
    <w:rsid w:val="00250276"/>
    <w:rsid w:val="002611AE"/>
    <w:rsid w:val="0026600E"/>
    <w:rsid w:val="0027489C"/>
    <w:rsid w:val="00290771"/>
    <w:rsid w:val="00291E8C"/>
    <w:rsid w:val="002A5DED"/>
    <w:rsid w:val="002B47CD"/>
    <w:rsid w:val="002B5066"/>
    <w:rsid w:val="002C615A"/>
    <w:rsid w:val="002D7C5D"/>
    <w:rsid w:val="002E2554"/>
    <w:rsid w:val="00306A77"/>
    <w:rsid w:val="00322CCD"/>
    <w:rsid w:val="00324F46"/>
    <w:rsid w:val="00330109"/>
    <w:rsid w:val="00332C3A"/>
    <w:rsid w:val="00352657"/>
    <w:rsid w:val="00354883"/>
    <w:rsid w:val="0039580A"/>
    <w:rsid w:val="003A416D"/>
    <w:rsid w:val="003D0781"/>
    <w:rsid w:val="003D2466"/>
    <w:rsid w:val="003E3E05"/>
    <w:rsid w:val="003F2064"/>
    <w:rsid w:val="004020F0"/>
    <w:rsid w:val="004219F1"/>
    <w:rsid w:val="0042365C"/>
    <w:rsid w:val="004255A5"/>
    <w:rsid w:val="00427636"/>
    <w:rsid w:val="0043106C"/>
    <w:rsid w:val="00432000"/>
    <w:rsid w:val="00495813"/>
    <w:rsid w:val="004964C6"/>
    <w:rsid w:val="004B177E"/>
    <w:rsid w:val="004D4848"/>
    <w:rsid w:val="00502272"/>
    <w:rsid w:val="005121CD"/>
    <w:rsid w:val="005249D8"/>
    <w:rsid w:val="0052546D"/>
    <w:rsid w:val="005375BA"/>
    <w:rsid w:val="00550E13"/>
    <w:rsid w:val="00565282"/>
    <w:rsid w:val="00565504"/>
    <w:rsid w:val="00572BC5"/>
    <w:rsid w:val="00581918"/>
    <w:rsid w:val="00595943"/>
    <w:rsid w:val="005A4C44"/>
    <w:rsid w:val="005B03BB"/>
    <w:rsid w:val="005B1720"/>
    <w:rsid w:val="00602B4D"/>
    <w:rsid w:val="00604941"/>
    <w:rsid w:val="006360F2"/>
    <w:rsid w:val="006437BA"/>
    <w:rsid w:val="006467B0"/>
    <w:rsid w:val="00656D3E"/>
    <w:rsid w:val="00666545"/>
    <w:rsid w:val="00685289"/>
    <w:rsid w:val="006931DC"/>
    <w:rsid w:val="00706E3D"/>
    <w:rsid w:val="0072229A"/>
    <w:rsid w:val="007258D6"/>
    <w:rsid w:val="0072639E"/>
    <w:rsid w:val="00730DD1"/>
    <w:rsid w:val="007405A4"/>
    <w:rsid w:val="00752DA2"/>
    <w:rsid w:val="00753475"/>
    <w:rsid w:val="00754203"/>
    <w:rsid w:val="00770F7C"/>
    <w:rsid w:val="00777E9B"/>
    <w:rsid w:val="007821CF"/>
    <w:rsid w:val="007A753B"/>
    <w:rsid w:val="007B07C9"/>
    <w:rsid w:val="007B4349"/>
    <w:rsid w:val="007B6F28"/>
    <w:rsid w:val="007C0B09"/>
    <w:rsid w:val="007C1425"/>
    <w:rsid w:val="007C50EC"/>
    <w:rsid w:val="007D7E44"/>
    <w:rsid w:val="007E6E81"/>
    <w:rsid w:val="007F1A02"/>
    <w:rsid w:val="0080035E"/>
    <w:rsid w:val="00805A82"/>
    <w:rsid w:val="00810BA4"/>
    <w:rsid w:val="00843E82"/>
    <w:rsid w:val="00845B0E"/>
    <w:rsid w:val="0085187D"/>
    <w:rsid w:val="00853C71"/>
    <w:rsid w:val="00856FA1"/>
    <w:rsid w:val="008648A2"/>
    <w:rsid w:val="00874556"/>
    <w:rsid w:val="00877A04"/>
    <w:rsid w:val="008833DC"/>
    <w:rsid w:val="00886EEA"/>
    <w:rsid w:val="00887461"/>
    <w:rsid w:val="00887996"/>
    <w:rsid w:val="0089540E"/>
    <w:rsid w:val="008B603B"/>
    <w:rsid w:val="008B6A3D"/>
    <w:rsid w:val="008C2EC2"/>
    <w:rsid w:val="008C6243"/>
    <w:rsid w:val="008F329E"/>
    <w:rsid w:val="009040CE"/>
    <w:rsid w:val="00923DF3"/>
    <w:rsid w:val="00936086"/>
    <w:rsid w:val="009605F5"/>
    <w:rsid w:val="00991B8D"/>
    <w:rsid w:val="00997A50"/>
    <w:rsid w:val="009B543D"/>
    <w:rsid w:val="009C207F"/>
    <w:rsid w:val="009C4D9F"/>
    <w:rsid w:val="009E2C86"/>
    <w:rsid w:val="009E5F71"/>
    <w:rsid w:val="00A059FD"/>
    <w:rsid w:val="00A11B39"/>
    <w:rsid w:val="00A23931"/>
    <w:rsid w:val="00A251A5"/>
    <w:rsid w:val="00A43111"/>
    <w:rsid w:val="00A67C06"/>
    <w:rsid w:val="00A773D7"/>
    <w:rsid w:val="00A85767"/>
    <w:rsid w:val="00A86691"/>
    <w:rsid w:val="00AB7F67"/>
    <w:rsid w:val="00AC1498"/>
    <w:rsid w:val="00AC382A"/>
    <w:rsid w:val="00AD3C87"/>
    <w:rsid w:val="00AD672C"/>
    <w:rsid w:val="00AF71D6"/>
    <w:rsid w:val="00B1315B"/>
    <w:rsid w:val="00B27CAD"/>
    <w:rsid w:val="00B331DD"/>
    <w:rsid w:val="00B42CCE"/>
    <w:rsid w:val="00B66B58"/>
    <w:rsid w:val="00B97063"/>
    <w:rsid w:val="00BA30AC"/>
    <w:rsid w:val="00BB35D8"/>
    <w:rsid w:val="00BC1BEC"/>
    <w:rsid w:val="00BD0283"/>
    <w:rsid w:val="00BE0743"/>
    <w:rsid w:val="00BE236A"/>
    <w:rsid w:val="00C01206"/>
    <w:rsid w:val="00C07901"/>
    <w:rsid w:val="00C2334C"/>
    <w:rsid w:val="00C305F6"/>
    <w:rsid w:val="00C50FD7"/>
    <w:rsid w:val="00C64622"/>
    <w:rsid w:val="00C760B1"/>
    <w:rsid w:val="00C76342"/>
    <w:rsid w:val="00C91A6A"/>
    <w:rsid w:val="00CA2470"/>
    <w:rsid w:val="00CB7E83"/>
    <w:rsid w:val="00CD7DAB"/>
    <w:rsid w:val="00D01B7E"/>
    <w:rsid w:val="00D165F2"/>
    <w:rsid w:val="00D1763F"/>
    <w:rsid w:val="00D21AC9"/>
    <w:rsid w:val="00D3324D"/>
    <w:rsid w:val="00D44FC9"/>
    <w:rsid w:val="00D468C3"/>
    <w:rsid w:val="00D66A70"/>
    <w:rsid w:val="00D80D23"/>
    <w:rsid w:val="00D858E2"/>
    <w:rsid w:val="00D8747D"/>
    <w:rsid w:val="00D94C1B"/>
    <w:rsid w:val="00DB4826"/>
    <w:rsid w:val="00DD09F6"/>
    <w:rsid w:val="00DD4BC9"/>
    <w:rsid w:val="00DD712F"/>
    <w:rsid w:val="00DE42FA"/>
    <w:rsid w:val="00E114D2"/>
    <w:rsid w:val="00E309DE"/>
    <w:rsid w:val="00E32E00"/>
    <w:rsid w:val="00E369F3"/>
    <w:rsid w:val="00E512C1"/>
    <w:rsid w:val="00E526C4"/>
    <w:rsid w:val="00E571F2"/>
    <w:rsid w:val="00E57277"/>
    <w:rsid w:val="00E6152D"/>
    <w:rsid w:val="00E91EA0"/>
    <w:rsid w:val="00E96BD0"/>
    <w:rsid w:val="00EC5082"/>
    <w:rsid w:val="00EC66B3"/>
    <w:rsid w:val="00ED2B30"/>
    <w:rsid w:val="00EE3BD0"/>
    <w:rsid w:val="00F01EB2"/>
    <w:rsid w:val="00F12E55"/>
    <w:rsid w:val="00F22828"/>
    <w:rsid w:val="00F3447C"/>
    <w:rsid w:val="00F357D9"/>
    <w:rsid w:val="00F53268"/>
    <w:rsid w:val="00F72168"/>
    <w:rsid w:val="00F72224"/>
    <w:rsid w:val="00F95087"/>
    <w:rsid w:val="00FD27E0"/>
    <w:rsid w:val="00FD47A7"/>
    <w:rsid w:val="00FD491D"/>
    <w:rsid w:val="00FE4795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8A043AE"/>
  <w15:docId w15:val="{24A5DC86-A563-4E54-91A2-A2B3A75F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7CD"/>
    <w:pPr>
      <w:suppressAutoHyphens/>
      <w:spacing w:before="60" w:after="60"/>
    </w:pPr>
    <w:rPr>
      <w:rFonts w:ascii="Arial" w:hAnsi="Arial"/>
      <w:sz w:val="28"/>
      <w:szCs w:val="24"/>
    </w:rPr>
  </w:style>
  <w:style w:type="paragraph" w:styleId="Nadpis1">
    <w:name w:val="heading 1"/>
    <w:basedOn w:val="Normln"/>
    <w:next w:val="Normln"/>
    <w:qFormat/>
    <w:rsid w:val="002B47CD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0" w:color="auto" w:fill="FFFFFF"/>
      <w:spacing w:before="240" w:after="240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43106C"/>
    <w:pPr>
      <w:keepNext/>
      <w:widowControl w:val="0"/>
      <w:spacing w:before="120" w:after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604941"/>
    <w:pPr>
      <w:keepNext/>
      <w:outlineLvl w:val="2"/>
    </w:pPr>
    <w:rPr>
      <w:rFonts w:eastAsia="Arial Unicode MS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D67B2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67B2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D67B2"/>
    <w:pPr>
      <w:tabs>
        <w:tab w:val="center" w:pos="4536"/>
        <w:tab w:val="right" w:pos="9072"/>
      </w:tabs>
    </w:pPr>
    <w:rPr>
      <w:sz w:val="18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semiHidden/>
    <w:pPr>
      <w:jc w:val="both"/>
    </w:pPr>
  </w:style>
  <w:style w:type="paragraph" w:styleId="Zkladntext">
    <w:name w:val="Body Text"/>
    <w:basedOn w:val="Normln"/>
    <w:semiHidden/>
    <w:rPr>
      <w:szCs w:val="20"/>
      <w:lang w:eastAsia="ar-SA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Cs w:val="20"/>
      <w:lang w:eastAsia="ar-SA"/>
    </w:rPr>
  </w:style>
  <w:style w:type="paragraph" w:styleId="Zkladntext3">
    <w:name w:val="Body Text 3"/>
    <w:basedOn w:val="Normln"/>
    <w:semiHidden/>
    <w:rPr>
      <w:sz w:val="22"/>
    </w:rPr>
  </w:style>
  <w:style w:type="paragraph" w:styleId="Zkladntextodsazen">
    <w:name w:val="Body Text Indent"/>
    <w:basedOn w:val="Normln"/>
    <w:semiHidden/>
    <w:pPr>
      <w:ind w:left="708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65F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D67B2"/>
    <w:rPr>
      <w:sz w:val="18"/>
      <w:szCs w:val="24"/>
    </w:rPr>
  </w:style>
  <w:style w:type="character" w:styleId="Odkaznakoment">
    <w:name w:val="annotation reference"/>
    <w:uiPriority w:val="99"/>
    <w:semiHidden/>
    <w:unhideWhenUsed/>
    <w:rsid w:val="00904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40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40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0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40CE"/>
    <w:rPr>
      <w:b/>
      <w:bCs/>
    </w:rPr>
  </w:style>
  <w:style w:type="table" w:styleId="Mkatabulky">
    <w:name w:val="Table Grid"/>
    <w:basedOn w:val="Normlntabulka"/>
    <w:uiPriority w:val="59"/>
    <w:rsid w:val="005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qFormat/>
    <w:rsid w:val="0072229A"/>
  </w:style>
  <w:style w:type="character" w:styleId="Hypertextovodkaz">
    <w:name w:val="Hyperlink"/>
    <w:uiPriority w:val="99"/>
    <w:unhideWhenUsed/>
    <w:rsid w:val="0072229A"/>
    <w:rPr>
      <w:color w:val="0000FF"/>
      <w:u w:val="single"/>
    </w:rPr>
  </w:style>
  <w:style w:type="paragraph" w:customStyle="1" w:styleId="Text">
    <w:name w:val="Text"/>
    <w:basedOn w:val="Normln"/>
    <w:rsid w:val="00A251A5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napToGrid w:val="0"/>
      <w:szCs w:val="18"/>
    </w:rPr>
  </w:style>
  <w:style w:type="paragraph" w:styleId="Revize">
    <w:name w:val="Revision"/>
    <w:hidden/>
    <w:uiPriority w:val="99"/>
    <w:semiHidden/>
    <w:rsid w:val="00A251A5"/>
    <w:rPr>
      <w:sz w:val="24"/>
      <w:szCs w:val="24"/>
    </w:rPr>
  </w:style>
  <w:style w:type="paragraph" w:styleId="Odstavecseseznamem">
    <w:name w:val="List Paragraph"/>
    <w:basedOn w:val="Normln"/>
    <w:qFormat/>
    <w:rsid w:val="00706E3D"/>
    <w:pPr>
      <w:spacing w:after="120"/>
      <w:ind w:left="720"/>
      <w:contextualSpacing/>
      <w:jc w:val="both"/>
    </w:pPr>
    <w:rPr>
      <w:sz w:val="22"/>
    </w:rPr>
  </w:style>
  <w:style w:type="character" w:customStyle="1" w:styleId="zz-TNR14">
    <w:name w:val="zz-TNR14"/>
    <w:rsid w:val="006931DC"/>
    <w:rPr>
      <w:b/>
      <w:sz w:val="28"/>
    </w:rPr>
  </w:style>
  <w:style w:type="paragraph" w:customStyle="1" w:styleId="zkladn">
    <w:name w:val="základní"/>
    <w:basedOn w:val="Normln"/>
    <w:rsid w:val="00853C71"/>
    <w:pPr>
      <w:spacing w:before="120" w:after="120"/>
      <w:ind w:firstLine="425"/>
      <w:jc w:val="both"/>
    </w:pPr>
  </w:style>
  <w:style w:type="paragraph" w:customStyle="1" w:styleId="st">
    <w:name w:val="Část"/>
    <w:basedOn w:val="Normln"/>
    <w:next w:val="Oddl"/>
    <w:rsid w:val="00003340"/>
    <w:pPr>
      <w:keepNext/>
      <w:keepLines/>
      <w:numPr>
        <w:numId w:val="1"/>
      </w:numPr>
      <w:spacing w:before="240" w:after="120"/>
      <w:ind w:right="113"/>
      <w:jc w:val="center"/>
      <w:outlineLvl w:val="0"/>
    </w:pPr>
    <w:rPr>
      <w:b/>
      <w:caps/>
    </w:rPr>
  </w:style>
  <w:style w:type="paragraph" w:customStyle="1" w:styleId="Oddl">
    <w:name w:val="Oddíl"/>
    <w:basedOn w:val="Normln"/>
    <w:next w:val="lnek"/>
    <w:rsid w:val="00003340"/>
    <w:pPr>
      <w:keepNext/>
      <w:keepLines/>
      <w:numPr>
        <w:ilvl w:val="1"/>
        <w:numId w:val="1"/>
      </w:numPr>
      <w:spacing w:before="240"/>
      <w:ind w:right="113"/>
      <w:jc w:val="center"/>
      <w:outlineLvl w:val="1"/>
    </w:pPr>
    <w:rPr>
      <w:caps/>
    </w:rPr>
  </w:style>
  <w:style w:type="paragraph" w:customStyle="1" w:styleId="lnek">
    <w:name w:val="Článek"/>
    <w:basedOn w:val="Normln"/>
    <w:next w:val="Normln"/>
    <w:rsid w:val="00003340"/>
    <w:pPr>
      <w:keepNext/>
      <w:keepLines/>
      <w:numPr>
        <w:ilvl w:val="2"/>
        <w:numId w:val="1"/>
      </w:numPr>
      <w:spacing w:before="240"/>
      <w:ind w:right="113"/>
      <w:jc w:val="center"/>
      <w:outlineLvl w:val="2"/>
    </w:pPr>
    <w:rPr>
      <w:b/>
    </w:rPr>
  </w:style>
  <w:style w:type="paragraph" w:customStyle="1" w:styleId="Odstavec">
    <w:name w:val="Odstavec"/>
    <w:basedOn w:val="Normln"/>
    <w:rsid w:val="00003340"/>
    <w:pPr>
      <w:numPr>
        <w:ilvl w:val="3"/>
        <w:numId w:val="1"/>
      </w:numPr>
      <w:spacing w:before="120"/>
      <w:jc w:val="both"/>
      <w:outlineLvl w:val="3"/>
    </w:pPr>
  </w:style>
  <w:style w:type="paragraph" w:customStyle="1" w:styleId="Psmeno">
    <w:name w:val="Písmeno"/>
    <w:basedOn w:val="Normln"/>
    <w:rsid w:val="00003340"/>
    <w:pPr>
      <w:numPr>
        <w:ilvl w:val="4"/>
        <w:numId w:val="1"/>
      </w:numPr>
      <w:jc w:val="both"/>
      <w:outlineLvl w:val="4"/>
    </w:pPr>
  </w:style>
  <w:style w:type="paragraph" w:customStyle="1" w:styleId="Bod">
    <w:name w:val="Bod"/>
    <w:basedOn w:val="Normln"/>
    <w:rsid w:val="00003340"/>
    <w:pPr>
      <w:numPr>
        <w:ilvl w:val="5"/>
        <w:numId w:val="1"/>
      </w:numPr>
      <w:tabs>
        <w:tab w:val="clear" w:pos="597"/>
        <w:tab w:val="num" w:pos="851"/>
      </w:tabs>
      <w:ind w:left="851"/>
      <w:jc w:val="both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923DF3"/>
    <w:pPr>
      <w:spacing w:after="120" w:line="276" w:lineRule="auto"/>
      <w:ind w:left="283"/>
    </w:pPr>
    <w:rPr>
      <w:rFonts w:ascii="Calibri" w:eastAsia="MS PGothic" w:hAnsi="Calibri"/>
      <w:color w:val="000000"/>
      <w:sz w:val="16"/>
      <w:szCs w:val="16"/>
      <w:lang w:val="en-US" w:eastAsia="en-US"/>
    </w:rPr>
  </w:style>
  <w:style w:type="character" w:customStyle="1" w:styleId="Zkladntextodsazen3Char">
    <w:name w:val="Základní text odsazený 3 Char"/>
    <w:link w:val="Zkladntextodsazen3"/>
    <w:uiPriority w:val="99"/>
    <w:rsid w:val="00923DF3"/>
    <w:rPr>
      <w:rFonts w:ascii="Calibri" w:eastAsia="MS PGothic" w:hAnsi="Calibri"/>
      <w:color w:val="000000"/>
      <w:sz w:val="16"/>
      <w:szCs w:val="16"/>
      <w:lang w:val="en-US" w:eastAsia="en-US"/>
    </w:rPr>
  </w:style>
  <w:style w:type="paragraph" w:customStyle="1" w:styleId="Psmenopokra">
    <w:name w:val="Písmeno pokrač"/>
    <w:basedOn w:val="Normln"/>
    <w:rsid w:val="00AD672C"/>
    <w:pPr>
      <w:ind w:left="425"/>
      <w:jc w:val="both"/>
    </w:pPr>
  </w:style>
  <w:style w:type="paragraph" w:customStyle="1" w:styleId="NadpisSOP">
    <w:name w:val="Nadpis SOP"/>
    <w:basedOn w:val="Nadpis1"/>
    <w:next w:val="Normln"/>
    <w:rsid w:val="00324F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</w:pPr>
    <w:rPr>
      <w:rFonts w:eastAsia="HG Mincho Light J"/>
      <w:caps/>
      <w:color w:val="000000"/>
      <w:sz w:val="30"/>
    </w:rPr>
  </w:style>
  <w:style w:type="paragraph" w:customStyle="1" w:styleId="Obsahtabulky">
    <w:name w:val="Obsah tabulky"/>
    <w:basedOn w:val="Zkladntext"/>
    <w:rsid w:val="006437BA"/>
    <w:pPr>
      <w:widowControl w:val="0"/>
      <w:suppressLineNumbers/>
      <w:tabs>
        <w:tab w:val="left" w:pos="2127"/>
        <w:tab w:val="left" w:pos="3686"/>
        <w:tab w:val="left" w:pos="4820"/>
      </w:tabs>
      <w:spacing w:after="0"/>
    </w:pPr>
    <w:rPr>
      <w:rFonts w:eastAsia="HG Mincho Light J"/>
      <w:color w:val="000000"/>
      <w:sz w:val="20"/>
    </w:rPr>
  </w:style>
  <w:style w:type="paragraph" w:customStyle="1" w:styleId="Normalnipredsaz">
    <w:name w:val="Normalni predsaz"/>
    <w:basedOn w:val="Normln"/>
    <w:autoRedefine/>
    <w:rsid w:val="00777E9B"/>
    <w:pPr>
      <w:widowControl w:val="0"/>
      <w:tabs>
        <w:tab w:val="left" w:pos="2127"/>
        <w:tab w:val="left" w:pos="3686"/>
        <w:tab w:val="left" w:pos="4820"/>
        <w:tab w:val="left" w:pos="5103"/>
      </w:tabs>
      <w:spacing w:after="80"/>
      <w:ind w:left="567" w:hanging="567"/>
    </w:pPr>
    <w:rPr>
      <w:rFonts w:eastAsia="HG Mincho Light J"/>
      <w:color w:val="000000"/>
      <w:sz w:val="22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669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866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8669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1D67B2"/>
    <w:rPr>
      <w:rFonts w:ascii="Arial" w:eastAsiaTheme="majorEastAsia" w:hAnsi="Arial" w:cstheme="majorBidi"/>
      <w:b/>
      <w:bCs/>
      <w:i/>
      <w:iCs/>
      <w:sz w:val="26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D67B2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774C-A8F7-4BC2-9405-F0609CEF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2302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ě r n i c e  ř e d i t e l e  č</vt:lpstr>
    </vt:vector>
  </TitlesOfParts>
  <Company>x</Company>
  <LinksUpToDate>false</LinksUpToDate>
  <CharactersWithSpaces>2687</CharactersWithSpaces>
  <SharedDoc>false</SharedDoc>
  <HLinks>
    <vt:vector size="90" baseType="variant"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_Toc456866237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_Toc456866236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_Toc456866235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_Toc456866234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_Toc456866233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_Toc456866232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_Toc456866231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_Toc456866230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_Toc456866229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_Toc456866228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_Toc456866227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_Toc456866226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_Toc456866225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_Toc456866224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_Toc456866223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ě r n i c e  ř e d i t e l e  č</dc:title>
  <dc:creator>x</dc:creator>
  <cp:lastModifiedBy>Vaňková Ida</cp:lastModifiedBy>
  <cp:revision>5</cp:revision>
  <cp:lastPrinted>2019-02-12T09:29:00Z</cp:lastPrinted>
  <dcterms:created xsi:type="dcterms:W3CDTF">2021-03-16T06:37:00Z</dcterms:created>
  <dcterms:modified xsi:type="dcterms:W3CDTF">2023-01-26T14:32:00Z</dcterms:modified>
</cp:coreProperties>
</file>